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27 de jul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32"/>
          <w:szCs w:val="32"/>
          <w:rtl w:val="0"/>
        </w:rPr>
        <w:t xml:space="preserve">h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A AMEA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30"/>
          <w:szCs w:val="30"/>
          <w:rtl w:val="0"/>
        </w:rPr>
        <w:t xml:space="preserve">Ç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A ANTICRIST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30"/>
          <w:szCs w:val="30"/>
          <w:rtl w:val="0"/>
        </w:rPr>
        <w:t xml:space="preserve">Ã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30"/>
          <w:szCs w:val="30"/>
          <w:rtl w:val="0"/>
        </w:rPr>
        <w:t xml:space="preserve">E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C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30"/>
          <w:szCs w:val="30"/>
          <w:rtl w:val="0"/>
        </w:rPr>
        <w:t xml:space="preserve">O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MO AFRONT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30"/>
          <w:szCs w:val="30"/>
          <w:rtl w:val="0"/>
        </w:rPr>
        <w:t xml:space="preserve">Á-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LA </w:t>
        <w:br w:type="textWrapping"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Parte XII: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32"/>
          <w:szCs w:val="32"/>
          <w:rtl w:val="0"/>
        </w:rPr>
        <w:t xml:space="preserve">a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armadura espiritual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71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Após as onze meditações anteriores desta série, certamente ficou claro para nós que o Anticristo, que deve surgir nos Tempos Finais, antes da Segunda Vinda de Cristo, será uma pessoa profundamente influenciada por Satanás. Ao perverter a união hipostática do Filho de Deus, que assumiu a natureza humana sem perder a divina, o Anticristo entrará em uma espécie de "união pseudomística" com Lúcifer. Solovyov faz alusão a isso no "Breve Relato sobre o Anticristo", que resumi na terceira parte desta série. (</w:t>
      </w:r>
      <w:hyperlink r:id="rId7">
        <w:r w:rsidDel="00000000" w:rsidR="00000000" w:rsidRPr="00000000">
          <w:rPr>
            <w:rFonts w:ascii="EB Garamond" w:cs="EB Garamond" w:eastAsia="EB Garamond" w:hAnsi="EB Garamond"/>
            <w:color w:val="1155cc"/>
            <w:sz w:val="28"/>
            <w:szCs w:val="28"/>
            <w:u w:val="single"/>
            <w:rtl w:val="0"/>
          </w:rPr>
          <w:t xml:space="preserve">https://br.elijamission.net/parte-iii-o-anticristo-segundo-o-relato-de-solovyov/</w:t>
        </w:r>
      </w:hyperlink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).</w:t>
      </w:r>
    </w:p>
    <w:p w:rsidR="00000000" w:rsidDel="00000000" w:rsidP="00000000" w:rsidRDefault="00000000" w:rsidRPr="00000000" w14:paraId="00000005">
      <w:pPr>
        <w:spacing w:after="0" w:line="240" w:lineRule="auto"/>
        <w:ind w:right="-71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Dado que será desta forma, a resistência contra o Anticristo terá de se dar principalmente no plano espiritual. Quero destacar que não devemos esperar até que o tenhamos  identificado, para começar a intensificar esta luta. Devemos estar alerta desde já, porque o espírito anticristão sempre se manifiesta no mundo e, na atualidade, atua com particular intensidade. Caso tenhamos de vivenciar o reinado, o domínio concreto do Anticristo, devemos estar preparados e já ter assumido o lugar que o Senhor destina aos "seus chamados, escolhidos e fiéis" no exército do Cordeiro (cf. Ap 17,14).</w:t>
      </w:r>
    </w:p>
    <w:p w:rsidR="00000000" w:rsidDel="00000000" w:rsidP="00000000" w:rsidRDefault="00000000" w:rsidRPr="00000000" w14:paraId="00000007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Para tanto, vale a pena deter-se a refletir sobre esta passagem da Carta de São Paulo aos Efésios, na qual ele deixa claro que a luta se trava, antes de tudo, contra “os principados e potestades, os príncipes deste mundo tenebroso e as forças espirituais do mal espalhadas nos ares”. O texto diz o seguinte:</w:t>
      </w:r>
    </w:p>
    <w:p w:rsidR="00000000" w:rsidDel="00000000" w:rsidP="00000000" w:rsidRDefault="00000000" w:rsidRPr="00000000" w14:paraId="00000009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8"/>
          <w:szCs w:val="28"/>
          <w:rtl w:val="0"/>
        </w:rPr>
        <w:t xml:space="preserve">«Fortacelei-vos no Senhor pelo seu soberano poder. Revestí-vos da armadura de Deus, para que possais resistir às ciladas do demônio. Pois não é contra homens de carne e sangue que temos de lutar, mas contra os principados e potestades, os príncipes deste mundo tenebroso e as forças espirituais do mal espalhadas nos ares. Tomai, portanto, a armadura de Deus, para que possais resistir nos dias maus e manter-vos inabaláveis no cumprimento de vosso dever. Ficai alerta, à cintura cingidos com a verdade, o corpo revestido com a couraça da justiça e os pés calçados de prontidão para anunciar o Evangelho da Paz. Sobretudo, embraçai o escudo da Fé, com que possais apagar todos os dardos inflamados do Maligno. Tomai, enfim, o elmo da salvação e a espada do espírito, isto é, a palavra de Deus. Intensificai vossas orações e súplicas. Permanecei em constante oração movidos pelo espírito, no qual perseverai em intensa vigília de súplica por todos os cristãos.” </w:t>
      </w: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(Ef 6,10-18)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Nós, os fiéis, somos lembrados dessa dimensão da batalha espiritual para que possamos nos armar. É impossível sair vitorioso nesta batalha sem a ajuda de Deus. Afirmar o contrário seria presunção! Essa luta, travada contra um inimigo invisível, é de caráter espiritual e, portanto, deve ser combatida com armas espirituais.</w:t>
      </w:r>
    </w:p>
    <w:p w:rsidR="00000000" w:rsidDel="00000000" w:rsidP="00000000" w:rsidRDefault="00000000" w:rsidRPr="00000000" w14:paraId="0000000E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Antes de tudo, a passagem de Efésios nos diz: "Fortalecei-vos no Senhor pelo seu soberano poder". Por meio da união íntima com o Senhor no caminho do discipulado, a força de Deus cresce em nós. E a sua força e o seu poder nos capacitam a resistir a esses espíritos.</w:t>
      </w:r>
    </w:p>
    <w:p w:rsidR="00000000" w:rsidDel="00000000" w:rsidP="00000000" w:rsidRDefault="00000000" w:rsidRPr="00000000" w14:paraId="00000010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«Cingidos com a verdade» significa viver de acordo com a vontade de Deus, seguir a seu Filho, e também ser sinceros com nós mesmos e com os outros. Practicar a verdadeira justiça é uma «couraça» que nos protegerá dos dardos do Maligno.</w:t>
      </w:r>
    </w:p>
    <w:p w:rsidR="00000000" w:rsidDel="00000000" w:rsidP="00000000" w:rsidRDefault="00000000" w:rsidRPr="00000000" w14:paraId="00000012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Nesta batalha, também somos chamados a tomar a iniciativa. Ou seja, não se trata apenas de nos defendermos; podemos também passar à ofensiva contra o reino do Mal, agindo no Espírito de Deus. Isso acontece quando proclamamos o Evangelho, pois, quando as pessoas ouvem a Boa Nova e a acolhem, o Senhor arrebata almas do domínio das trevas. A cada pessoa que vivencia uma verdadeira conversão, o reino do Mal é enfraquecido. Essa é mais uma razão pela qual a propagação do Evangelho é tão importante.</w:t>
      </w:r>
    </w:p>
    <w:p w:rsidR="00000000" w:rsidDel="00000000" w:rsidP="00000000" w:rsidRDefault="00000000" w:rsidRPr="00000000" w14:paraId="00000014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Usar o "escudo da fé" significa apegar-se firmemente a Deus e a tudo o que Ele nos confiou como verdade. Esse "escudo" nos protege de pensamentos malignos que nos atacam como flechas envenenadas (por exemplo, pensamentos contra a fé, dúvidas intensas, etc.).</w:t>
      </w:r>
    </w:p>
    <w:p w:rsidR="00000000" w:rsidDel="00000000" w:rsidP="00000000" w:rsidRDefault="00000000" w:rsidRPr="00000000" w14:paraId="00000016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Se empunhamos a «espada da Palavra de Deus», que separa a verdade da mentira e é luz em nossas sendas obscuras (cf. Sal 119, 105), então as trevas dos anjos caídos terão que ceder.</w:t>
      </w:r>
    </w:p>
    <w:p w:rsidR="00000000" w:rsidDel="00000000" w:rsidP="00000000" w:rsidRDefault="00000000" w:rsidRPr="00000000" w14:paraId="00000018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Vemos, então, que Deus se vale até mesmo da inimizade do Maligno para o bem dos Seus fiéis, chamados a resistir e, assim, fortalecerem-se na fé. Além disso, por meio dos seus, o Senhor triunfa sobre as forças do mal na Terra; pois o Reino de Deus está destinado a expandir-se, embora o diabo e seus sequazes lutem contra isso. Assim, temos a honra de combater no exército de Deus! Ao nosso lado estão os anjos fiéis, os santos no céu e até mesmo a multidão de almas bem-aventuradas no Purgatório. Todos eles intercederão por nós!</w:t>
      </w:r>
    </w:p>
    <w:p w:rsidR="00000000" w:rsidDel="00000000" w:rsidP="00000000" w:rsidRDefault="00000000" w:rsidRPr="00000000" w14:paraId="0000001A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A oração constante e perseverante nos prepara para sair vitoriosos em Cristo. A vitória encontra-se somente n’Ele! O Senhor triunfou sobre as forças do mal, derrotando-as de uma vez por todas, e elas não mais poderão atormentar-nos na eternidade. Contudo, enquanto durar a nossa peregrinação por este mundo, elas nos cercarão e atacarão como leões que rugem, tal como São Pedro nos adverte em sua Epístola (cf. 1 Pd 5,8).</w:t>
      </w:r>
    </w:p>
    <w:p w:rsidR="00000000" w:rsidDel="00000000" w:rsidP="00000000" w:rsidRDefault="00000000" w:rsidRPr="00000000" w14:paraId="0000001C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O Senhor prepara os seus de muitas maneiras, para que possam resistir até mesmo aos tempos do regime global e ao terror do Anticristo. Não devemos nos concentrar excessivamente em tudo o que o "Filho da Perdição" poderá infligir à humanidade durante o seu reinado. O essencial é permanecer unidos ao Senhor e não nos desviarmos, nem que seja minimamente, da verdadeira fé, recusando-nos a ser seduzidos tanto pelo espírito maligno que atua no mundo quanto pelo espírito anticristão que se infiltrou na Igreja.</w:t>
      </w:r>
    </w:p>
    <w:p w:rsidR="00000000" w:rsidDel="00000000" w:rsidP="00000000" w:rsidRDefault="00000000" w:rsidRPr="00000000" w14:paraId="0000001E">
      <w:pPr>
        <w:spacing w:after="0"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426" w:right="-710" w:firstLine="0"/>
        <w:jc w:val="both"/>
        <w:rPr>
          <w:rFonts w:ascii="EB Garamond" w:cs="EB Garamond" w:eastAsia="EB Garamond" w:hAnsi="EB Garamond"/>
          <w:sz w:val="28"/>
          <w:szCs w:val="28"/>
        </w:rPr>
      </w:pPr>
      <w:bookmarkStart w:colFirst="0" w:colLast="0" w:name="_heading=h.hs9eydt9plh0" w:id="0"/>
      <w:bookmarkEnd w:id="0"/>
      <w:r w:rsidDel="00000000" w:rsidR="00000000" w:rsidRPr="00000000">
        <w:rPr>
          <w:rFonts w:ascii="EB Garamond" w:cs="EB Garamond" w:eastAsia="EB Garamond" w:hAnsi="EB Garamond"/>
          <w:sz w:val="28"/>
          <w:szCs w:val="28"/>
          <w:rtl w:val="0"/>
        </w:rPr>
        <w:t xml:space="preserve">Com a meditação de amanhã, concluiremos a série sobre a ameaça anticristã e como afrontá- la.</w:t>
      </w:r>
    </w:p>
    <w:sectPr>
      <w:headerReference r:id="rId8" w:type="default"/>
      <w:headerReference r:id="rId9" w:type="first"/>
      <w:pgSz w:h="16838" w:w="11906" w:orient="portrait"/>
      <w:pgMar w:bottom="1417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line="264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75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b9bd5"/>
        <w:sz w:val="20"/>
        <w:szCs w:val="20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5139690</wp:posOffset>
          </wp:positionH>
          <wp:positionV relativeFrom="margin">
            <wp:posOffset>-652144</wp:posOffset>
          </wp:positionV>
          <wp:extent cx="1087120" cy="923925"/>
          <wp:effectExtent b="0" l="0" r="0" t="0"/>
          <wp:wrapSquare wrapText="bothSides" distB="0" distT="0" distL="114300" distR="114300"/>
          <wp:docPr descr="C:\Users\USUARI~1\AppData\Local\Temp\logo schriftauslegung.png" id="1" name="image1.png"/>
          <a:graphic>
            <a:graphicData uri="http://schemas.openxmlformats.org/drawingml/2006/picture">
              <pic:pic>
                <pic:nvPicPr>
                  <pic:cNvPr descr="C:\Users\USUARI~1\AppData\Local\Temp\logo schriftauslegung.png" id="0" name="image1.png"/>
                  <pic:cNvPicPr preferRelativeResize="0"/>
                </pic:nvPicPr>
                <pic:blipFill>
                  <a:blip r:embed="rId1"/>
                  <a:srcRect b="16615" l="5158" r="4586" t="24283"/>
                  <a:stretch>
                    <a:fillRect/>
                  </a:stretch>
                </pic:blipFill>
                <pic:spPr>
                  <a:xfrm>
                    <a:off x="0" y="0"/>
                    <a:ext cx="1087120" cy="9239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br.elijamission.net/parte-iii-o-anticristo-segundo-o-relato-de-solovyov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FLcY8srXMY3NO69F6v5k+6ZoaA==">CgMxLjAyDmguaHM5ZXlkdDlwbGgwOAByITFoUWdpSG00SGhXRUIzWENUeEt4S1VuMm1ka0JhWWZMZw==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